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A9286" w14:textId="77777777" w:rsidR="00D4564B" w:rsidRPr="00AA1027" w:rsidRDefault="00D4564B" w:rsidP="13D8279C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3D8279C">
        <w:rPr>
          <w:rFonts w:asciiTheme="minorHAnsi" w:hAnsiTheme="minorHAnsi"/>
          <w:sz w:val="28"/>
          <w:szCs w:val="28"/>
          <w:u w:val="none"/>
        </w:rPr>
        <w:t>Purpose</w:t>
      </w:r>
    </w:p>
    <w:p w14:paraId="4723E20A" w14:textId="21970464" w:rsidR="00D4564B" w:rsidRPr="002B5275" w:rsidRDefault="00D4564B" w:rsidP="00D4564B">
      <w:pPr>
        <w:rPr>
          <w:lang w:val="en-CA"/>
        </w:rPr>
      </w:pPr>
      <w:r w:rsidRPr="13D8279C">
        <w:rPr>
          <w:lang w:val="en-CA"/>
        </w:rPr>
        <w:t xml:space="preserve">The purpose of this </w:t>
      </w:r>
      <w:r w:rsidR="00E17240" w:rsidRPr="13D8279C">
        <w:rPr>
          <w:lang w:val="en-CA"/>
        </w:rPr>
        <w:t xml:space="preserve">supporting security policy </w:t>
      </w:r>
      <w:r w:rsidRPr="13D8279C">
        <w:rPr>
          <w:lang w:val="en-CA"/>
        </w:rPr>
        <w:t>is to ensure that proper measures are in place to prevent unauthorised physical access</w:t>
      </w:r>
      <w:r w:rsidR="00E17240" w:rsidRPr="13D8279C">
        <w:rPr>
          <w:lang w:val="en-CA"/>
        </w:rPr>
        <w:t>, loss,</w:t>
      </w:r>
      <w:r w:rsidRPr="13D8279C">
        <w:rPr>
          <w:lang w:val="en-CA"/>
        </w:rPr>
        <w:t xml:space="preserve"> damage</w:t>
      </w:r>
      <w:r w:rsidR="00E17240" w:rsidRPr="13D8279C">
        <w:rPr>
          <w:lang w:val="en-CA"/>
        </w:rPr>
        <w:t>, theft, or compromise of</w:t>
      </w:r>
      <w:r w:rsidR="005D76EB" w:rsidRPr="13D8279C">
        <w:rPr>
          <w:lang w:val="en-CA"/>
        </w:rPr>
        <w:t xml:space="preserve"> </w:t>
      </w:r>
      <w:r w:rsidR="00CF7CBC" w:rsidRPr="00CF7CBC">
        <w:rPr>
          <w:highlight w:val="yellow"/>
          <w:lang w:val="en-CA"/>
        </w:rPr>
        <w:t>&lt;ORG_NAME&gt;</w:t>
      </w:r>
      <w:r w:rsidR="005D76EB" w:rsidRPr="13D8279C">
        <w:rPr>
          <w:lang w:val="en-CA"/>
        </w:rPr>
        <w:t xml:space="preserve">’s assets </w:t>
      </w:r>
      <w:r w:rsidRPr="13D8279C">
        <w:rPr>
          <w:lang w:val="en-CA"/>
        </w:rPr>
        <w:t>and facilities.</w:t>
      </w:r>
    </w:p>
    <w:p w14:paraId="46A37EC9" w14:textId="77777777" w:rsidR="00D4564B" w:rsidRPr="00AA1027" w:rsidRDefault="00D4564B" w:rsidP="13D8279C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3D8279C">
        <w:rPr>
          <w:rFonts w:asciiTheme="minorHAnsi" w:hAnsiTheme="minorHAnsi"/>
          <w:sz w:val="28"/>
          <w:szCs w:val="28"/>
          <w:u w:val="none"/>
        </w:rPr>
        <w:t>Scope</w:t>
      </w:r>
    </w:p>
    <w:p w14:paraId="34535395" w14:textId="744DE572" w:rsidR="00D4564B" w:rsidRPr="00AB7B4F" w:rsidRDefault="00D4564B" w:rsidP="00D4564B">
      <w:r w:rsidRPr="13D8279C">
        <w:rPr>
          <w:lang w:val="en-CA"/>
        </w:rPr>
        <w:t>Th</w:t>
      </w:r>
      <w:r w:rsidR="00E17240" w:rsidRPr="13D8279C">
        <w:rPr>
          <w:lang w:val="en-CA"/>
        </w:rPr>
        <w:t>is</w:t>
      </w:r>
      <w:r w:rsidRPr="13D8279C">
        <w:rPr>
          <w:lang w:val="en-CA"/>
        </w:rPr>
        <w:t xml:space="preserve"> Physical and Environmental</w:t>
      </w:r>
      <w:r w:rsidR="00E17240" w:rsidRPr="13D8279C">
        <w:rPr>
          <w:lang w:val="en-CA"/>
        </w:rPr>
        <w:t xml:space="preserve"> </w:t>
      </w:r>
      <w:r w:rsidR="008F62D1" w:rsidRPr="13D8279C">
        <w:rPr>
          <w:lang w:val="en-CA"/>
        </w:rPr>
        <w:t xml:space="preserve">– Supporting Security Policy </w:t>
      </w:r>
      <w:r w:rsidR="00370D99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370D99" w:rsidRPr="00FB40FB">
        <w:rPr>
          <w:rFonts w:ascii="Calibri" w:eastAsia="Times New Roman" w:hAnsi="Calibri" w:cs="Times New Roman"/>
          <w:highlight w:val="yellow"/>
        </w:rPr>
        <w:t>&lt;ORG_NAME&gt;</w:t>
      </w:r>
      <w:r w:rsidR="00370D99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370D99">
        <w:rPr>
          <w:rFonts w:ascii="Calibri" w:eastAsia="Times New Roman" w:hAnsi="Calibri" w:cs="Times New Roman"/>
        </w:rPr>
        <w:t xml:space="preserve"> </w:t>
      </w:r>
      <w:r w:rsidR="00370D99" w:rsidRPr="007B40D5">
        <w:rPr>
          <w:rFonts w:ascii="Calibri" w:eastAsia="Times New Roman" w:hAnsi="Calibri" w:cs="Times New Roman"/>
        </w:rPr>
        <w:t>information systems</w:t>
      </w:r>
      <w:r w:rsidR="00AB7B4F">
        <w:rPr>
          <w:rFonts w:ascii="Calibri" w:eastAsia="Times New Roman" w:hAnsi="Calibri" w:cs="Times New Roman"/>
        </w:rPr>
        <w:t xml:space="preserve">, </w:t>
      </w:r>
      <w:r w:rsidR="00EC0095" w:rsidRPr="13D8279C">
        <w:rPr>
          <w:lang w:val="en-CA"/>
        </w:rPr>
        <w:t>processing facilities and office locations.</w:t>
      </w:r>
    </w:p>
    <w:p w14:paraId="350A2EE6" w14:textId="0C3A1E72" w:rsidR="00D4564B" w:rsidRPr="002B5275" w:rsidRDefault="00EF0639" w:rsidP="13D8279C">
      <w:pPr>
        <w:pStyle w:val="Heading2"/>
        <w:rPr>
          <w:rFonts w:asciiTheme="minorHAnsi" w:hAnsiTheme="minorHAnsi"/>
          <w:sz w:val="22"/>
          <w:szCs w:val="22"/>
          <w:u w:val="none"/>
        </w:rPr>
      </w:pPr>
      <w:r w:rsidRPr="13D8279C">
        <w:rPr>
          <w:rFonts w:asciiTheme="minorHAnsi" w:hAnsiTheme="minorHAnsi"/>
          <w:sz w:val="28"/>
          <w:szCs w:val="28"/>
          <w:u w:val="none"/>
        </w:rPr>
        <w:t>Support</w:t>
      </w:r>
      <w:r w:rsidR="00EC0095" w:rsidRPr="13D8279C">
        <w:rPr>
          <w:rFonts w:asciiTheme="minorHAnsi" w:hAnsiTheme="minorHAnsi"/>
          <w:sz w:val="28"/>
          <w:szCs w:val="28"/>
          <w:u w:val="none"/>
        </w:rPr>
        <w:t>ing</w:t>
      </w:r>
      <w:r w:rsidRPr="13D8279C">
        <w:rPr>
          <w:rFonts w:asciiTheme="minorHAnsi" w:hAnsiTheme="minorHAnsi"/>
          <w:sz w:val="28"/>
          <w:szCs w:val="28"/>
          <w:u w:val="none"/>
        </w:rPr>
        <w:t xml:space="preserve"> Security Policy</w:t>
      </w:r>
    </w:p>
    <w:p w14:paraId="62B5F675" w14:textId="77777777" w:rsidR="00D4564B" w:rsidRPr="002B5275" w:rsidRDefault="00D4564B" w:rsidP="00D4564B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2B5275">
        <w:rPr>
          <w:rFonts w:asciiTheme="minorHAnsi" w:hAnsiTheme="minorHAnsi"/>
          <w:sz w:val="22"/>
          <w:szCs w:val="22"/>
          <w:u w:val="none"/>
        </w:rPr>
        <w:t>Physical Access and Security:</w:t>
      </w:r>
    </w:p>
    <w:p w14:paraId="79BCDC96" w14:textId="14C2C649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Physical security perimeters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defined </w:t>
      </w:r>
      <w:r w:rsidR="00CD4480" w:rsidRPr="13D8279C">
        <w:rPr>
          <w:rFonts w:asciiTheme="minorHAnsi" w:hAnsiTheme="minorHAnsi" w:cs="Arial"/>
          <w:sz w:val="22"/>
          <w:szCs w:val="22"/>
          <w:lang w:val="en-CA"/>
        </w:rPr>
        <w:t>to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protect mission</w:t>
      </w:r>
      <w:r w:rsidR="00950162" w:rsidRPr="13D8279C">
        <w:rPr>
          <w:rFonts w:asciiTheme="minorHAnsi" w:hAnsiTheme="minorHAnsi" w:cs="Arial"/>
          <w:sz w:val="22"/>
          <w:szCs w:val="22"/>
          <w:lang w:val="en-CA"/>
        </w:rPr>
        <w:t>-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critical information or facilities.</w:t>
      </w:r>
    </w:p>
    <w:p w14:paraId="5D6770E2" w14:textId="2B14190E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Appropriate entry controls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implemented at access points to ensure that only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authorized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individuals are allowed access. 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All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access points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monitored.</w:t>
      </w:r>
    </w:p>
    <w:p w14:paraId="64627AD2" w14:textId="047A2988" w:rsidR="00D4564B" w:rsidRPr="002B5275" w:rsidRDefault="00CF7CB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A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 list of personnel with authorised access to the facility where information systems are physically located</w:t>
      </w:r>
      <w:r w:rsidR="006E690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>must develop</w:t>
      </w:r>
      <w:r w:rsidR="006E690C">
        <w:rPr>
          <w:rFonts w:asciiTheme="minorHAnsi" w:hAnsiTheme="minorHAnsi" w:cs="Arial"/>
          <w:sz w:val="22"/>
          <w:szCs w:val="22"/>
          <w:lang w:val="en-CA"/>
        </w:rPr>
        <w:t>ed</w:t>
      </w:r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 xml:space="preserve">, </w:t>
      </w:r>
      <w:proofErr w:type="gramStart"/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>approve</w:t>
      </w:r>
      <w:r w:rsidR="006E690C">
        <w:rPr>
          <w:rFonts w:asciiTheme="minorHAnsi" w:hAnsiTheme="minorHAnsi" w:cs="Arial"/>
          <w:sz w:val="22"/>
          <w:szCs w:val="22"/>
          <w:lang w:val="en-CA"/>
        </w:rPr>
        <w:t>d</w:t>
      </w:r>
      <w:proofErr w:type="gramEnd"/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 xml:space="preserve"> and maintain</w:t>
      </w:r>
      <w:r w:rsidR="006E690C">
        <w:rPr>
          <w:rFonts w:asciiTheme="minorHAnsi" w:hAnsiTheme="minorHAnsi" w:cs="Arial"/>
          <w:sz w:val="22"/>
          <w:szCs w:val="22"/>
          <w:lang w:val="en-CA"/>
        </w:rPr>
        <w:t>ed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10EB9A2" w14:textId="610BC589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 xml:space="preserve">A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process to review, approve and issue credentials for facility access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 must be established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CF4528C" w14:textId="1BA60D83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I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ndividuals must 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remove</w:t>
      </w:r>
      <w:r>
        <w:rPr>
          <w:rFonts w:asciiTheme="minorHAnsi" w:hAnsiTheme="minorHAnsi" w:cs="Arial"/>
          <w:sz w:val="22"/>
          <w:szCs w:val="22"/>
          <w:lang w:val="en-CA"/>
        </w:rPr>
        <w:t>d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from the facility access list when access is no longer required.</w:t>
      </w:r>
    </w:p>
    <w:p w14:paraId="640F7E67" w14:textId="425FB41B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P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hysical access audit logs 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must be maintained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for data centre(s) and / or sensitive facilities’ entry / exit points.</w:t>
      </w:r>
    </w:p>
    <w:p w14:paraId="41712270" w14:textId="35A2426C" w:rsidR="00D4564B" w:rsidRPr="002B5275" w:rsidRDefault="00AA1027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>Additional s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ecurity measures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be implemented for working in various identified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secured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spaces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as well as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delivery and loading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>areas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2C43078B" w14:textId="77777777" w:rsidR="00D4564B" w:rsidRPr="002B5275" w:rsidRDefault="00D4564B" w:rsidP="00D4564B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2B5275">
        <w:rPr>
          <w:rFonts w:asciiTheme="minorHAnsi" w:hAnsiTheme="minorHAnsi"/>
          <w:sz w:val="22"/>
          <w:szCs w:val="22"/>
          <w:u w:val="none"/>
        </w:rPr>
        <w:t>Environmental Security:</w:t>
      </w:r>
    </w:p>
    <w:p w14:paraId="228525B5" w14:textId="3DF38B61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0E169AE">
        <w:rPr>
          <w:rFonts w:asciiTheme="minorHAnsi" w:hAnsiTheme="minorHAnsi" w:cs="Arial"/>
          <w:sz w:val="22"/>
          <w:szCs w:val="22"/>
          <w:lang w:val="en-CA"/>
        </w:rPr>
        <w:t>Protection</w:t>
      </w:r>
      <w:r w:rsidR="00CF7CB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>aga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 xml:space="preserve">inst </w:t>
      </w:r>
      <w:r w:rsidR="00AA1027" w:rsidRPr="50E169AE">
        <w:rPr>
          <w:rFonts w:asciiTheme="minorHAnsi" w:hAnsiTheme="minorHAnsi" w:cs="Arial"/>
          <w:sz w:val="22"/>
          <w:szCs w:val="22"/>
          <w:lang w:val="en-CA"/>
        </w:rPr>
        <w:t xml:space="preserve">physical harm due to threats such as 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>natural disasters</w:t>
      </w:r>
      <w:r w:rsidR="002B5275" w:rsidRPr="50E169AE">
        <w:rPr>
          <w:rFonts w:asciiTheme="minorHAnsi" w:hAnsiTheme="minorHAnsi" w:cs="Arial"/>
          <w:sz w:val="22"/>
          <w:szCs w:val="22"/>
          <w:lang w:val="en-CA"/>
        </w:rPr>
        <w:t>,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malicious </w:t>
      </w:r>
      <w:r w:rsidR="2B98F330" w:rsidRPr="50E169AE">
        <w:rPr>
          <w:rFonts w:asciiTheme="minorHAnsi" w:hAnsiTheme="minorHAnsi" w:cs="Arial"/>
          <w:sz w:val="22"/>
          <w:szCs w:val="22"/>
          <w:lang w:val="en-CA"/>
        </w:rPr>
        <w:t>attacks, or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 accidental incidents, </w:t>
      </w:r>
      <w:r w:rsidR="00AA1027" w:rsidRPr="50E169AE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>be determined and implemented.</w:t>
      </w:r>
    </w:p>
    <w:p w14:paraId="69044BCC" w14:textId="134EB425" w:rsidR="00D4564B" w:rsidRPr="002B5275" w:rsidRDefault="00CF7CBC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CF7CBC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place power equipment and cabling in safe locations to prevent environmental and / or man-made damage and destruction.</w:t>
      </w:r>
    </w:p>
    <w:p w14:paraId="64DCB00B" w14:textId="77777777" w:rsidR="00D4564B" w:rsidRPr="002B5275" w:rsidRDefault="00D4564B" w:rsidP="00D4564B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2B5275">
        <w:rPr>
          <w:rFonts w:asciiTheme="minorHAnsi" w:hAnsiTheme="minorHAnsi"/>
          <w:sz w:val="22"/>
          <w:szCs w:val="22"/>
          <w:u w:val="none"/>
        </w:rPr>
        <w:t>Equipment Security:</w:t>
      </w:r>
    </w:p>
    <w:p w14:paraId="015A7529" w14:textId="09712597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Equipment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handled and protected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such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that risks are reduced,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commensurate with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potential environmental threats and hazards.</w:t>
      </w:r>
    </w:p>
    <w:p w14:paraId="064D4D3C" w14:textId="274497CE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Redundancies and other supporting procedures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put in place to protect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0D2537" w:rsidRPr="13D8279C">
        <w:rPr>
          <w:rFonts w:asciiTheme="minorHAnsi" w:hAnsiTheme="minorHAnsi" w:cs="Arial"/>
          <w:sz w:val="22"/>
          <w:szCs w:val="22"/>
          <w:lang w:val="en-CA"/>
        </w:rPr>
        <w:t>against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power failures and other disruptions, including ensuring that power and telecommunications cabling carrying data is properly protected.</w:t>
      </w:r>
    </w:p>
    <w:p w14:paraId="5E98B822" w14:textId="3F92FBE8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Equipment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regularly maintained.</w:t>
      </w:r>
    </w:p>
    <w:p w14:paraId="23DCE4AD" w14:textId="6D1A8F45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>Any removal of assets containing sensitive or critical data must be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>authorized prior to removal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6C3D7FC9" w14:textId="1733CC84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Off-site assets storing sensitive or critical data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>must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be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treated with security measures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 meeting or exceeding these policy requirements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, with special consideration of risks inherent to being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>off premise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E5C320A" w14:textId="3B39FB1C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lastRenderedPageBreak/>
        <w:t xml:space="preserve">Disposal or re-use of equipment must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only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permitted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after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information has been securely removed, </w:t>
      </w:r>
      <w:r w:rsidR="00606525" w:rsidRPr="13D8279C">
        <w:rPr>
          <w:rFonts w:asciiTheme="minorHAnsi" w:hAnsiTheme="minorHAnsi" w:cs="Arial"/>
          <w:sz w:val="22"/>
          <w:szCs w:val="22"/>
          <w:lang w:val="en-CA"/>
        </w:rPr>
        <w:t>destroyed,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 or otherwise rendered unrecoverable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1F87264" w14:textId="00F99263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>Unattended equipment must have appropriate protection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against theft</w:t>
      </w:r>
      <w:r w:rsidR="00C277B4" w:rsidRPr="13D8279C">
        <w:rPr>
          <w:rFonts w:asciiTheme="minorHAnsi" w:hAnsiTheme="minorHAnsi" w:cs="Arial"/>
          <w:sz w:val="22"/>
          <w:szCs w:val="22"/>
          <w:lang w:val="en-CA"/>
        </w:rPr>
        <w:t xml:space="preserve"> and misuse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349281E" w14:textId="039134F6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Employees are responsible for maintaining their personal workspaces and ensuring media or </w:t>
      </w:r>
      <w:r w:rsidR="002B5275" w:rsidRPr="50E169AE">
        <w:rPr>
          <w:rFonts w:asciiTheme="minorHAnsi" w:hAnsiTheme="minorHAnsi" w:cs="Arial"/>
          <w:sz w:val="22"/>
          <w:szCs w:val="22"/>
          <w:lang w:val="en-CA"/>
        </w:rPr>
        <w:t xml:space="preserve">documents </w:t>
      </w:r>
      <w:r w:rsidR="003E7924">
        <w:rPr>
          <w:rFonts w:asciiTheme="minorHAnsi" w:hAnsiTheme="minorHAnsi" w:cs="Arial"/>
          <w:sz w:val="22"/>
          <w:szCs w:val="22"/>
          <w:lang w:val="en-CA"/>
        </w:rPr>
        <w:t xml:space="preserve">containing sensitive information </w:t>
      </w:r>
      <w:r w:rsidR="00826D96" w:rsidRPr="50E169AE">
        <w:rPr>
          <w:rFonts w:asciiTheme="minorHAnsi" w:hAnsiTheme="minorHAnsi" w:cs="Arial"/>
          <w:sz w:val="22"/>
          <w:szCs w:val="22"/>
          <w:lang w:val="en-CA"/>
        </w:rPr>
        <w:t xml:space="preserve">are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properly stored </w:t>
      </w:r>
      <w:r w:rsidR="000D2537" w:rsidRPr="50E169AE">
        <w:rPr>
          <w:rFonts w:asciiTheme="minorHAnsi" w:hAnsiTheme="minorHAnsi" w:cs="Arial"/>
          <w:sz w:val="22"/>
          <w:szCs w:val="22"/>
          <w:lang w:val="en-CA"/>
        </w:rPr>
        <w:t>when unattended</w:t>
      </w:r>
      <w:proofErr w:type="gramStart"/>
      <w:r w:rsidR="00AF6DD8">
        <w:rPr>
          <w:rFonts w:asciiTheme="minorHAnsi" w:hAnsiTheme="minorHAnsi" w:cs="Arial"/>
          <w:sz w:val="22"/>
          <w:szCs w:val="22"/>
          <w:lang w:val="en-CA"/>
        </w:rPr>
        <w:t>.</w:t>
      </w:r>
      <w:r w:rsidR="00826D96" w:rsidRPr="50E169AE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>.</w:t>
      </w:r>
      <w:proofErr w:type="gramEnd"/>
    </w:p>
    <w:p w14:paraId="1894CCD0" w14:textId="77777777" w:rsidR="00D4564B" w:rsidRPr="00AC7D1A" w:rsidRDefault="00D4564B" w:rsidP="50E169AE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50E169AE">
        <w:rPr>
          <w:rFonts w:asciiTheme="minorHAnsi" w:hAnsiTheme="minorHAnsi"/>
          <w:sz w:val="28"/>
          <w:szCs w:val="28"/>
          <w:u w:val="none"/>
        </w:rPr>
        <w:t>Guidance</w:t>
      </w:r>
    </w:p>
    <w:p w14:paraId="1F81FDBD" w14:textId="77777777" w:rsidR="00D4564B" w:rsidRPr="002B5275" w:rsidRDefault="00D4564B" w:rsidP="00D4564B">
      <w:pPr>
        <w:rPr>
          <w:lang w:val="en-CA"/>
        </w:rPr>
      </w:pPr>
    </w:p>
    <w:tbl>
      <w:tblPr>
        <w:tblStyle w:val="GridTable4"/>
        <w:tblW w:w="4496" w:type="pct"/>
        <w:tblLook w:val="0620" w:firstRow="1" w:lastRow="0" w:firstColumn="0" w:lastColumn="0" w:noHBand="1" w:noVBand="1"/>
      </w:tblPr>
      <w:tblGrid>
        <w:gridCol w:w="3705"/>
        <w:gridCol w:w="6213"/>
      </w:tblGrid>
      <w:tr w:rsidR="00D4564B" w:rsidRPr="002B5275" w14:paraId="57D03A18" w14:textId="77777777" w:rsidTr="00BC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68" w:type="pct"/>
          </w:tcPr>
          <w:p w14:paraId="58EFFBA6" w14:textId="77777777" w:rsidR="00D4564B" w:rsidRPr="00BC5ED8" w:rsidRDefault="00D4564B" w:rsidP="00BC5ED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BC5ED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132" w:type="pct"/>
          </w:tcPr>
          <w:p w14:paraId="0995EDCB" w14:textId="77777777" w:rsidR="00D4564B" w:rsidRPr="00BC5ED8" w:rsidRDefault="00D4564B" w:rsidP="00BC5ED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BC5ED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D4564B" w:rsidRPr="002B5275" w14:paraId="0E99B1C9" w14:textId="77777777" w:rsidTr="00BC5ED8">
        <w:tc>
          <w:tcPr>
            <w:tcW w:w="1868" w:type="pct"/>
          </w:tcPr>
          <w:p w14:paraId="6A519125" w14:textId="77777777" w:rsidR="00D4564B" w:rsidRPr="00BC5ED8" w:rsidRDefault="00D4564B" w:rsidP="00BC5ED8">
            <w:pPr>
              <w:pStyle w:val="Body"/>
            </w:pPr>
            <w:r w:rsidRPr="00BC5ED8">
              <w:t>ISO27001:2013</w:t>
            </w:r>
          </w:p>
        </w:tc>
        <w:tc>
          <w:tcPr>
            <w:tcW w:w="3132" w:type="pct"/>
          </w:tcPr>
          <w:p w14:paraId="563A1DE5" w14:textId="77777777" w:rsidR="00D4564B" w:rsidRPr="00BC5ED8" w:rsidRDefault="00D4564B" w:rsidP="00BC5ED8">
            <w:pPr>
              <w:pStyle w:val="Body"/>
            </w:pPr>
            <w:r w:rsidRPr="00BC5ED8">
              <w:t>A.11 (A.11.1, A.11.2)</w:t>
            </w:r>
          </w:p>
        </w:tc>
      </w:tr>
      <w:tr w:rsidR="00D4564B" w:rsidRPr="00544011" w14:paraId="137A99AD" w14:textId="77777777" w:rsidTr="00BC5ED8">
        <w:tc>
          <w:tcPr>
            <w:tcW w:w="1868" w:type="pct"/>
          </w:tcPr>
          <w:p w14:paraId="39462C75" w14:textId="3649C440" w:rsidR="00D4564B" w:rsidRPr="00BC5ED8" w:rsidRDefault="00D4564B" w:rsidP="00BC5ED8">
            <w:pPr>
              <w:pStyle w:val="Body"/>
            </w:pPr>
            <w:r w:rsidRPr="00BC5ED8">
              <w:t>NIST SP 800-53 v</w:t>
            </w:r>
            <w:r w:rsidR="000D2537" w:rsidRPr="00BC5ED8">
              <w:t>5</w:t>
            </w:r>
          </w:p>
        </w:tc>
        <w:tc>
          <w:tcPr>
            <w:tcW w:w="3132" w:type="pct"/>
          </w:tcPr>
          <w:p w14:paraId="5424666F" w14:textId="3DC10D57" w:rsidR="00D4564B" w:rsidRPr="00BC5ED8" w:rsidRDefault="00D4564B" w:rsidP="00BC5ED8">
            <w:pPr>
              <w:pStyle w:val="Body"/>
            </w:pPr>
            <w:r w:rsidRPr="00BC5ED8">
              <w:t>PE-</w:t>
            </w:r>
            <w:r w:rsidR="000D2537" w:rsidRPr="00BC5ED8">
              <w:t>1</w:t>
            </w:r>
            <w:r w:rsidRPr="00BC5ED8">
              <w:t>~PE-6, MA-5, PE-8, CP-2, CP-6</w:t>
            </w:r>
            <w:r w:rsidR="000D2537" w:rsidRPr="00BC5ED8">
              <w:t>~</w:t>
            </w:r>
            <w:r w:rsidRPr="00BC5ED8">
              <w:t>8, PE-</w:t>
            </w:r>
            <w:r w:rsidR="000D2537" w:rsidRPr="00BC5ED8">
              <w:t>16</w:t>
            </w:r>
            <w:r w:rsidRPr="00BC5ED8">
              <w:t>~PE-1</w:t>
            </w:r>
            <w:r w:rsidR="000D2537" w:rsidRPr="00BC5ED8">
              <w:t>9</w:t>
            </w:r>
            <w:r w:rsidRPr="00BC5ED8">
              <w:t>, MA-2~MA-6, AC-19, AC-20, MP-5, MP-6, MA-2, MP-5</w:t>
            </w:r>
          </w:p>
        </w:tc>
      </w:tr>
    </w:tbl>
    <w:p w14:paraId="61664428" w14:textId="77777777" w:rsidR="00D4564B" w:rsidRPr="00544011" w:rsidRDefault="00D4564B" w:rsidP="00D4564B">
      <w:pPr>
        <w:rPr>
          <w:lang w:val="en-CA"/>
        </w:rPr>
      </w:pPr>
    </w:p>
    <w:p w14:paraId="2B51A938" w14:textId="77777777" w:rsidR="00D4564B" w:rsidRPr="002B5275" w:rsidRDefault="00D4564B" w:rsidP="00D4564B">
      <w:pPr>
        <w:widowControl/>
        <w:spacing w:after="160" w:line="259" w:lineRule="auto"/>
        <w:jc w:val="center"/>
        <w:rPr>
          <w:b/>
          <w:bCs/>
          <w:lang w:val="en-CA"/>
        </w:rPr>
      </w:pPr>
      <w:r w:rsidRPr="002B5275">
        <w:rPr>
          <w:b/>
          <w:bCs/>
          <w:lang w:val="en-CA"/>
        </w:rPr>
        <w:t>DOCUMENT VERSION CONTROL</w:t>
      </w:r>
    </w:p>
    <w:tbl>
      <w:tblPr>
        <w:tblStyle w:val="InfowayTable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D84437" w:rsidRPr="00245156" w14:paraId="490C5ECB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8" w:type="dxa"/>
            <w:gridSpan w:val="2"/>
          </w:tcPr>
          <w:p w14:paraId="7406EF04" w14:textId="7F0F0092" w:rsidR="00D84437" w:rsidRPr="00245156" w:rsidRDefault="00B9458B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B9458B">
              <w:rPr>
                <w:color w:val="FFFFFF" w:themeColor="background1"/>
                <w:lang w:val="en-CA"/>
              </w:rPr>
              <w:t>Physical and Environmental  – Supporting Security Policy</w:t>
            </w:r>
          </w:p>
        </w:tc>
      </w:tr>
      <w:tr w:rsidR="00D84437" w:rsidRPr="00245156" w14:paraId="612D794D" w14:textId="77777777" w:rsidTr="000775FB">
        <w:tc>
          <w:tcPr>
            <w:tcW w:w="4815" w:type="dxa"/>
          </w:tcPr>
          <w:p w14:paraId="7A9D72C6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5103" w:type="dxa"/>
          </w:tcPr>
          <w:p w14:paraId="05491EC1" w14:textId="77777777" w:rsidR="00D84437" w:rsidRPr="00F57CB3" w:rsidRDefault="00D84437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D84437" w:rsidRPr="00245156" w14:paraId="5F006E4B" w14:textId="77777777" w:rsidTr="000775FB">
        <w:tc>
          <w:tcPr>
            <w:tcW w:w="4815" w:type="dxa"/>
          </w:tcPr>
          <w:p w14:paraId="289358BD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5103" w:type="dxa"/>
          </w:tcPr>
          <w:p w14:paraId="37C0155D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D84437" w:rsidRPr="00245156" w14:paraId="07F7AAAA" w14:textId="77777777" w:rsidTr="000775FB">
        <w:tc>
          <w:tcPr>
            <w:tcW w:w="4815" w:type="dxa"/>
          </w:tcPr>
          <w:p w14:paraId="2E942776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5103" w:type="dxa"/>
          </w:tcPr>
          <w:p w14:paraId="04BAA925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35AF467" w14:textId="77777777" w:rsidR="00D84437" w:rsidRPr="00D274D1" w:rsidRDefault="00D84437" w:rsidP="00D84437">
      <w:pPr>
        <w:rPr>
          <w:lang w:val="en-CA"/>
        </w:rPr>
      </w:pPr>
    </w:p>
    <w:tbl>
      <w:tblPr>
        <w:tblStyle w:val="InfowayTable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240"/>
        <w:gridCol w:w="2835"/>
        <w:gridCol w:w="1848"/>
      </w:tblGrid>
      <w:tr w:rsidR="00D84437" w:rsidRPr="00245156" w14:paraId="22ACCF25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5240" w:type="dxa"/>
          </w:tcPr>
          <w:p w14:paraId="135EF98C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D983970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3E065C4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D84437" w:rsidRPr="00245156" w14:paraId="04FBC936" w14:textId="77777777" w:rsidTr="000775FB">
        <w:trPr>
          <w:trHeight w:val="20"/>
        </w:trPr>
        <w:tc>
          <w:tcPr>
            <w:tcW w:w="0" w:type="dxa"/>
          </w:tcPr>
          <w:p w14:paraId="5A938818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8D8EFC3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572ED05" w14:textId="77777777" w:rsidR="00D84437" w:rsidRPr="00D274D1" w:rsidDel="00F1192D" w:rsidRDefault="00D84437" w:rsidP="000775FB">
            <w:pPr>
              <w:pStyle w:val="TableData"/>
              <w:rPr>
                <w:lang w:val="en-CA"/>
              </w:rPr>
            </w:pPr>
          </w:p>
        </w:tc>
      </w:tr>
      <w:tr w:rsidR="00D84437" w:rsidRPr="00245156" w14:paraId="2ACFFBEC" w14:textId="77777777" w:rsidTr="000775FB">
        <w:trPr>
          <w:trHeight w:val="20"/>
        </w:trPr>
        <w:tc>
          <w:tcPr>
            <w:tcW w:w="0" w:type="dxa"/>
          </w:tcPr>
          <w:p w14:paraId="4A62E1C7" w14:textId="77777777" w:rsidR="00D84437" w:rsidRPr="00D274D1" w:rsidRDefault="00D84437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0" w:type="dxa"/>
          </w:tcPr>
          <w:p w14:paraId="4E7C5BDE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13DD45EB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15191A4F" w14:textId="77777777" w:rsidR="00D4564B" w:rsidRPr="002B5275" w:rsidRDefault="00D4564B" w:rsidP="00D4564B">
      <w:pPr>
        <w:rPr>
          <w:lang w:val="en-CA"/>
        </w:rPr>
      </w:pPr>
    </w:p>
    <w:p w14:paraId="7F12F8BA" w14:textId="77777777" w:rsidR="00D4564B" w:rsidRPr="002B5275" w:rsidRDefault="00D4564B" w:rsidP="00D4564B">
      <w:pPr>
        <w:rPr>
          <w:lang w:val="en-CA"/>
        </w:rPr>
      </w:pPr>
    </w:p>
    <w:p w14:paraId="15DCE1F9" w14:textId="77777777" w:rsidR="00B8092F" w:rsidRPr="002B5275" w:rsidRDefault="00B8092F">
      <w:pPr>
        <w:rPr>
          <w:lang w:val="en-CA"/>
        </w:rPr>
      </w:pPr>
    </w:p>
    <w:sectPr w:rsidR="00B8092F" w:rsidRPr="002B5275" w:rsidSect="00B8092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08006561" w14:textId="77777777" w:rsidR="00D84437" w:rsidRDefault="00D84437" w:rsidP="00D84437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123DE926" w14:textId="77777777" w:rsidR="00D84437" w:rsidRDefault="00D84437" w:rsidP="00D84437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006561" w15:done="0"/>
  <w15:commentEx w15:paraId="123DE9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006561" w16cid:durableId="247ADC37"/>
  <w16cid:commentId w16cid:paraId="123DE926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36446" w14:textId="77777777" w:rsidR="006C63C8" w:rsidRDefault="006C63C8" w:rsidP="00D4564B">
      <w:r>
        <w:separator/>
      </w:r>
    </w:p>
  </w:endnote>
  <w:endnote w:type="continuationSeparator" w:id="0">
    <w:p w14:paraId="6A662166" w14:textId="77777777" w:rsidR="006C63C8" w:rsidRDefault="006C63C8" w:rsidP="00D4564B">
      <w:r>
        <w:continuationSeparator/>
      </w:r>
    </w:p>
  </w:endnote>
  <w:endnote w:type="continuationNotice" w:id="1">
    <w:p w14:paraId="352AD5E2" w14:textId="77777777" w:rsidR="006C63C8" w:rsidRDefault="006C6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5900" w14:textId="77777777" w:rsidR="00832EF7" w:rsidRDefault="00832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8AE4F" w14:textId="77777777" w:rsidR="00832EF7" w:rsidRPr="00846888" w:rsidRDefault="00832EF7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122E9876" w14:textId="3D70F08A" w:rsidR="00B8092F" w:rsidRDefault="00B8092F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76D18" w14:textId="77777777" w:rsidR="00832EF7" w:rsidRDefault="00832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A21F9" w14:textId="77777777" w:rsidR="006C63C8" w:rsidRDefault="006C63C8" w:rsidP="00D4564B">
      <w:r>
        <w:separator/>
      </w:r>
    </w:p>
  </w:footnote>
  <w:footnote w:type="continuationSeparator" w:id="0">
    <w:p w14:paraId="3B66283E" w14:textId="77777777" w:rsidR="006C63C8" w:rsidRDefault="006C63C8" w:rsidP="00D4564B">
      <w:r>
        <w:continuationSeparator/>
      </w:r>
    </w:p>
  </w:footnote>
  <w:footnote w:type="continuationNotice" w:id="1">
    <w:p w14:paraId="2346916F" w14:textId="77777777" w:rsidR="006C63C8" w:rsidRDefault="006C6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0266E" w14:textId="77777777" w:rsidR="00832EF7" w:rsidRDefault="00832E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D8197" w14:textId="5DF3E7C6" w:rsidR="00B8092F" w:rsidRPr="00E17240" w:rsidRDefault="13D8279C" w:rsidP="13D8279C">
    <w:pPr>
      <w:pStyle w:val="Title1"/>
      <w:tabs>
        <w:tab w:val="right" w:pos="11040"/>
      </w:tabs>
      <w:rPr>
        <w:b/>
        <w:bCs/>
        <w:noProof/>
        <w:sz w:val="32"/>
        <w:szCs w:val="32"/>
        <w:lang w:val="en-GB" w:eastAsia="en-CA"/>
      </w:rPr>
    </w:pPr>
    <w:r w:rsidRPr="13D8279C">
      <w:rPr>
        <w:b/>
        <w:bCs/>
        <w:noProof/>
        <w:sz w:val="28"/>
        <w:szCs w:val="28"/>
        <w:lang w:val="en-GB" w:eastAsia="en-CA"/>
      </w:rPr>
      <w:t>Physical and Environmental  – Supporting Security Policy</w:t>
    </w:r>
    <w:r w:rsidR="00D4564B">
      <w:tab/>
    </w:r>
    <w:r w:rsidRPr="13D8279C">
      <w:rPr>
        <w:b/>
        <w:bCs/>
        <w:noProof/>
        <w:sz w:val="32"/>
        <w:szCs w:val="32"/>
        <w:lang w:val="en-GB" w:eastAsia="en-CA"/>
      </w:rPr>
      <w:t xml:space="preserve"> </w:t>
    </w:r>
    <w:r w:rsidRPr="00CF7CBC">
      <w:rPr>
        <w:b/>
        <w:bCs/>
        <w:noProof/>
        <w:sz w:val="32"/>
        <w:szCs w:val="32"/>
        <w:highlight w:val="yellow"/>
        <w:lang w:val="en-GB" w:eastAsia="en-CA"/>
      </w:rPr>
      <w:t>&lt;</w:t>
    </w:r>
    <w:r w:rsidR="00CF7CBC" w:rsidRPr="00CF7CBC">
      <w:rPr>
        <w:b/>
        <w:bCs/>
        <w:noProof/>
        <w:sz w:val="32"/>
        <w:szCs w:val="32"/>
        <w:highlight w:val="yellow"/>
        <w:lang w:val="en-GB" w:eastAsia="en-CA"/>
      </w:rPr>
      <w:t>ORG_LOGO</w:t>
    </w:r>
    <w:r w:rsidRPr="00CF7CBC">
      <w:rPr>
        <w:b/>
        <w:bCs/>
        <w:noProof/>
        <w:sz w:val="32"/>
        <w:szCs w:val="32"/>
        <w:highlight w:val="yellow"/>
        <w:lang w:val="en-GB" w:eastAsia="en-CA"/>
      </w:rPr>
      <w:t>&gt;</w:t>
    </w:r>
  </w:p>
  <w:p w14:paraId="33A15D8A" w14:textId="77777777" w:rsidR="00B8092F" w:rsidRDefault="00B8092F" w:rsidP="00B8092F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7E83151A" w14:textId="47E44BAA" w:rsidR="00B8092F" w:rsidRPr="00B879F5" w:rsidRDefault="00D4564B" w:rsidP="00FD1745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756642DE" wp14:editId="6F204524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rto="http://schemas.microsoft.com/office/word/2006/arto" xmlns:a14="http://schemas.microsoft.com/office/drawing/2010/main" xmlns:a="http://schemas.openxmlformats.org/drawingml/2006/main">
          <w:pict w14:anchorId="2EF24B11">
            <v:group id="Group 11" style="width:552.2pt;height:5.65pt;mso-position-horizontal-relative:char;mso-position-vertical-relative:line" coordsize="10820,20" o:spid="_x0000_s1026" w14:anchorId="72F70A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2B340" w14:textId="77777777" w:rsidR="00832EF7" w:rsidRDefault="00832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EB4CD2"/>
    <w:multiLevelType w:val="hybridMultilevel"/>
    <w:tmpl w:val="D0586C5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D7BC2"/>
    <w:multiLevelType w:val="hybridMultilevel"/>
    <w:tmpl w:val="CBBC7C3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MDa2MDY1NTI1MzFR0lEKTi0uzszPAykwrQUAZsilNCwAAAA="/>
  </w:docVars>
  <w:rsids>
    <w:rsidRoot w:val="00D4564B"/>
    <w:rsid w:val="000241BA"/>
    <w:rsid w:val="00086852"/>
    <w:rsid w:val="00095DA2"/>
    <w:rsid w:val="000D2537"/>
    <w:rsid w:val="00121CD9"/>
    <w:rsid w:val="00164752"/>
    <w:rsid w:val="00175532"/>
    <w:rsid w:val="002B5275"/>
    <w:rsid w:val="0036776C"/>
    <w:rsid w:val="00370D99"/>
    <w:rsid w:val="003D7B4A"/>
    <w:rsid w:val="003E7924"/>
    <w:rsid w:val="003F5AC4"/>
    <w:rsid w:val="004E115A"/>
    <w:rsid w:val="004E3973"/>
    <w:rsid w:val="004F5BDA"/>
    <w:rsid w:val="00544011"/>
    <w:rsid w:val="0056221D"/>
    <w:rsid w:val="005A7440"/>
    <w:rsid w:val="005D76EB"/>
    <w:rsid w:val="00606525"/>
    <w:rsid w:val="006213EC"/>
    <w:rsid w:val="006633A6"/>
    <w:rsid w:val="006C63C8"/>
    <w:rsid w:val="006E690C"/>
    <w:rsid w:val="007B505E"/>
    <w:rsid w:val="00826905"/>
    <w:rsid w:val="00826D96"/>
    <w:rsid w:val="00832409"/>
    <w:rsid w:val="00832EF7"/>
    <w:rsid w:val="00874BA6"/>
    <w:rsid w:val="008F62D1"/>
    <w:rsid w:val="00920C5D"/>
    <w:rsid w:val="00950162"/>
    <w:rsid w:val="00AA1027"/>
    <w:rsid w:val="00AB7B4F"/>
    <w:rsid w:val="00AC7D1A"/>
    <w:rsid w:val="00AF6DD8"/>
    <w:rsid w:val="00B15868"/>
    <w:rsid w:val="00B61878"/>
    <w:rsid w:val="00B8092F"/>
    <w:rsid w:val="00B9458B"/>
    <w:rsid w:val="00BC5ED8"/>
    <w:rsid w:val="00BF2F20"/>
    <w:rsid w:val="00C277B4"/>
    <w:rsid w:val="00C53D74"/>
    <w:rsid w:val="00C5414A"/>
    <w:rsid w:val="00CC0746"/>
    <w:rsid w:val="00CD4480"/>
    <w:rsid w:val="00CF7CBC"/>
    <w:rsid w:val="00D10AD8"/>
    <w:rsid w:val="00D4564B"/>
    <w:rsid w:val="00D575E6"/>
    <w:rsid w:val="00D84437"/>
    <w:rsid w:val="00D94123"/>
    <w:rsid w:val="00E07587"/>
    <w:rsid w:val="00E17240"/>
    <w:rsid w:val="00EC0095"/>
    <w:rsid w:val="00EF0639"/>
    <w:rsid w:val="00F510CB"/>
    <w:rsid w:val="00F63FA3"/>
    <w:rsid w:val="00F817C4"/>
    <w:rsid w:val="00F90A9F"/>
    <w:rsid w:val="00F95716"/>
    <w:rsid w:val="00FA4FC5"/>
    <w:rsid w:val="00FD1745"/>
    <w:rsid w:val="09B56B21"/>
    <w:rsid w:val="13D8279C"/>
    <w:rsid w:val="2759756F"/>
    <w:rsid w:val="2768B808"/>
    <w:rsid w:val="289197D9"/>
    <w:rsid w:val="2B98F330"/>
    <w:rsid w:val="2F00D95D"/>
    <w:rsid w:val="32E87513"/>
    <w:rsid w:val="393E8E3A"/>
    <w:rsid w:val="48B36231"/>
    <w:rsid w:val="50E169AE"/>
    <w:rsid w:val="581ABAF2"/>
    <w:rsid w:val="5B525BB4"/>
    <w:rsid w:val="6596CE2C"/>
    <w:rsid w:val="672B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81FC7"/>
  <w15:chartTrackingRefBased/>
  <w15:docId w15:val="{BB21298C-6830-4E73-BCDA-BC6349B4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D4564B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D4564B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564B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D4564B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4564B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5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564B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D4564B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D4564B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D4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D4564B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D456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D45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564B"/>
    <w:rPr>
      <w:lang w:val="en-US"/>
    </w:rPr>
  </w:style>
  <w:style w:type="paragraph" w:styleId="ListParagraph">
    <w:name w:val="List Paragraph"/>
    <w:basedOn w:val="Normal"/>
    <w:uiPriority w:val="34"/>
    <w:qFormat/>
    <w:rsid w:val="00D4564B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1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162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F81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17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7C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7C4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D8443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D84437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D84437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BC5ED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832EF7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832EF7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42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998ABC-9938-42F5-82DF-B6A44197D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56AC6-D798-4466-815A-9D6BF74DC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5C12C4-0774-46AC-A569-5BCF7A747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21</cp:revision>
  <cp:lastPrinted>2019-06-10T22:23:00Z</cp:lastPrinted>
  <dcterms:created xsi:type="dcterms:W3CDTF">2021-05-17T07:29:00Z</dcterms:created>
  <dcterms:modified xsi:type="dcterms:W3CDTF">2021-06-28T13:45:00Z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